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5E81E" w14:textId="0822C384" w:rsidR="00A56047" w:rsidRPr="003D217E" w:rsidRDefault="00A56047">
      <w:pPr>
        <w:rPr>
          <w:sz w:val="28"/>
          <w:szCs w:val="28"/>
        </w:rPr>
      </w:pPr>
      <w:r w:rsidRPr="003D217E">
        <w:rPr>
          <w:rFonts w:hint="eastAsia"/>
          <w:sz w:val="28"/>
          <w:szCs w:val="28"/>
        </w:rPr>
        <w:t>遊漁者の皆様へ</w:t>
      </w:r>
    </w:p>
    <w:p w14:paraId="526B37C3" w14:textId="4C6F6A83" w:rsidR="00A56047" w:rsidRPr="003D217E" w:rsidRDefault="00A56047">
      <w:pPr>
        <w:rPr>
          <w:sz w:val="28"/>
          <w:szCs w:val="28"/>
        </w:rPr>
      </w:pPr>
      <w:r w:rsidRPr="003D217E">
        <w:rPr>
          <w:rFonts w:hint="eastAsia"/>
          <w:sz w:val="28"/>
          <w:szCs w:val="28"/>
        </w:rPr>
        <w:t xml:space="preserve">　いつも当組合の業務にご協力いただき、感謝申し上げます。</w:t>
      </w:r>
    </w:p>
    <w:p w14:paraId="21C5E3B2" w14:textId="29C6A806" w:rsidR="00A56047" w:rsidRPr="003D217E" w:rsidRDefault="00C35039">
      <w:pPr>
        <w:rPr>
          <w:sz w:val="28"/>
          <w:szCs w:val="28"/>
        </w:rPr>
      </w:pPr>
      <w:r w:rsidRPr="003D217E">
        <w:rPr>
          <w:rFonts w:hint="eastAsia"/>
          <w:sz w:val="28"/>
          <w:szCs w:val="28"/>
        </w:rPr>
        <w:t>令和7年5月25日開催の総代会にて、魚沼漁業協同組合内共第10号遊漁規則の一部制限が決まりましたので、ご</w:t>
      </w:r>
      <w:r w:rsidR="00056E62">
        <w:rPr>
          <w:rFonts w:hint="eastAsia"/>
          <w:sz w:val="28"/>
          <w:szCs w:val="28"/>
        </w:rPr>
        <w:t>案内し</w:t>
      </w:r>
      <w:r w:rsidRPr="003D217E">
        <w:rPr>
          <w:rFonts w:hint="eastAsia"/>
          <w:sz w:val="28"/>
          <w:szCs w:val="28"/>
        </w:rPr>
        <w:t>ます。</w:t>
      </w:r>
    </w:p>
    <w:p w14:paraId="0518295C" w14:textId="6E308117" w:rsidR="00C35039" w:rsidRPr="003D217E" w:rsidRDefault="00C35039">
      <w:pPr>
        <w:rPr>
          <w:sz w:val="28"/>
          <w:szCs w:val="28"/>
        </w:rPr>
      </w:pPr>
      <w:r w:rsidRPr="003D217E">
        <w:rPr>
          <w:rFonts w:hint="eastAsia"/>
          <w:sz w:val="28"/>
          <w:szCs w:val="28"/>
        </w:rPr>
        <w:t>【　アユ関係　】</w:t>
      </w:r>
    </w:p>
    <w:p w14:paraId="765426C1" w14:textId="6D7FE74F" w:rsidR="00A56047" w:rsidRPr="003D217E" w:rsidRDefault="00A56047" w:rsidP="00A56047">
      <w:pPr>
        <w:pStyle w:val="a9"/>
        <w:numPr>
          <w:ilvl w:val="0"/>
          <w:numId w:val="1"/>
        </w:numPr>
        <w:rPr>
          <w:sz w:val="28"/>
          <w:szCs w:val="28"/>
        </w:rPr>
      </w:pPr>
      <w:r w:rsidRPr="003D217E">
        <w:rPr>
          <w:rFonts w:hint="eastAsia"/>
          <w:b/>
          <w:bCs/>
          <w:color w:val="EE0000"/>
          <w:sz w:val="28"/>
          <w:szCs w:val="28"/>
        </w:rPr>
        <w:t>アユ</w:t>
      </w:r>
      <w:r w:rsidR="00C35039" w:rsidRPr="003D217E">
        <w:rPr>
          <w:rFonts w:hint="eastAsia"/>
          <w:b/>
          <w:bCs/>
          <w:color w:val="EE0000"/>
          <w:sz w:val="28"/>
          <w:szCs w:val="28"/>
        </w:rPr>
        <w:t>ルアー</w:t>
      </w:r>
      <w:r w:rsidR="00533704" w:rsidRPr="003D217E">
        <w:rPr>
          <w:rFonts w:hint="eastAsia"/>
          <w:b/>
          <w:bCs/>
          <w:color w:val="EE0000"/>
          <w:sz w:val="28"/>
          <w:szCs w:val="28"/>
        </w:rPr>
        <w:t>フィッシング</w:t>
      </w:r>
      <w:r w:rsidRPr="003D217E">
        <w:rPr>
          <w:rFonts w:hint="eastAsia"/>
          <w:b/>
          <w:bCs/>
          <w:color w:val="EE0000"/>
          <w:sz w:val="28"/>
          <w:szCs w:val="28"/>
        </w:rPr>
        <w:t>の解禁</w:t>
      </w:r>
      <w:r w:rsidRPr="003D217E">
        <w:rPr>
          <w:rFonts w:hint="eastAsia"/>
          <w:sz w:val="28"/>
          <w:szCs w:val="28"/>
        </w:rPr>
        <w:t>について</w:t>
      </w:r>
    </w:p>
    <w:p w14:paraId="3CA349C0" w14:textId="256A5EF9" w:rsidR="003D217E" w:rsidRDefault="00A56047" w:rsidP="00533704">
      <w:pPr>
        <w:pStyle w:val="a9"/>
        <w:ind w:left="360" w:rightChars="-135" w:right="-283"/>
        <w:rPr>
          <w:sz w:val="28"/>
          <w:szCs w:val="28"/>
        </w:rPr>
      </w:pPr>
      <w:r w:rsidRPr="003D217E">
        <w:rPr>
          <w:rFonts w:hint="eastAsia"/>
          <w:sz w:val="28"/>
          <w:szCs w:val="28"/>
        </w:rPr>
        <w:t xml:space="preserve">　　</w:t>
      </w:r>
      <w:r w:rsidR="00533704" w:rsidRPr="003D217E">
        <w:rPr>
          <w:rFonts w:hint="eastAsia"/>
          <w:sz w:val="28"/>
          <w:szCs w:val="28"/>
        </w:rPr>
        <w:t>アユルアーフィッシング</w:t>
      </w:r>
      <w:r w:rsidR="00C35039" w:rsidRPr="003D217E">
        <w:rPr>
          <w:rFonts w:hint="eastAsia"/>
          <w:sz w:val="28"/>
          <w:szCs w:val="28"/>
        </w:rPr>
        <w:t>の解禁日は、信濃川</w:t>
      </w:r>
      <w:r w:rsidR="00056E62">
        <w:rPr>
          <w:rFonts w:hint="eastAsia"/>
          <w:sz w:val="28"/>
          <w:szCs w:val="28"/>
        </w:rPr>
        <w:t>は</w:t>
      </w:r>
      <w:r w:rsidR="00C35039" w:rsidRPr="003D217E">
        <w:rPr>
          <w:rFonts w:hint="eastAsia"/>
          <w:sz w:val="28"/>
          <w:szCs w:val="28"/>
        </w:rPr>
        <w:t>7月1日午前7時、</w:t>
      </w:r>
    </w:p>
    <w:p w14:paraId="56B329CD" w14:textId="13801ED0" w:rsidR="00C35039" w:rsidRPr="003D217E" w:rsidRDefault="00C35039" w:rsidP="003D217E">
      <w:pPr>
        <w:pStyle w:val="a9"/>
        <w:ind w:left="360" w:rightChars="-135" w:right="-283" w:firstLineChars="200" w:firstLine="560"/>
        <w:rPr>
          <w:sz w:val="28"/>
          <w:szCs w:val="28"/>
        </w:rPr>
      </w:pPr>
      <w:r w:rsidRPr="003D217E">
        <w:rPr>
          <w:rFonts w:hint="eastAsia"/>
          <w:sz w:val="28"/>
          <w:szCs w:val="28"/>
        </w:rPr>
        <w:t>魚野川</w:t>
      </w:r>
      <w:r w:rsidR="00056E62">
        <w:rPr>
          <w:rFonts w:hint="eastAsia"/>
          <w:sz w:val="28"/>
          <w:szCs w:val="28"/>
        </w:rPr>
        <w:t>は</w:t>
      </w:r>
      <w:r w:rsidRPr="003D217E">
        <w:rPr>
          <w:rFonts w:hint="eastAsia"/>
          <w:sz w:val="28"/>
          <w:szCs w:val="28"/>
        </w:rPr>
        <w:t>9月1日午前7時</w:t>
      </w:r>
      <w:r w:rsidR="00056E62">
        <w:rPr>
          <w:rFonts w:hint="eastAsia"/>
          <w:sz w:val="28"/>
          <w:szCs w:val="28"/>
        </w:rPr>
        <w:t>です</w:t>
      </w:r>
      <w:r w:rsidR="003D217E">
        <w:rPr>
          <w:rFonts w:hint="eastAsia"/>
          <w:sz w:val="28"/>
          <w:szCs w:val="28"/>
        </w:rPr>
        <w:t>、</w:t>
      </w:r>
      <w:r w:rsidRPr="003D217E">
        <w:rPr>
          <w:rFonts w:hint="eastAsia"/>
          <w:sz w:val="28"/>
          <w:szCs w:val="28"/>
        </w:rPr>
        <w:t xml:space="preserve">　　ただし、アユ友釣り専用区を除</w:t>
      </w:r>
      <w:r w:rsidR="00056E62">
        <w:rPr>
          <w:rFonts w:hint="eastAsia"/>
          <w:sz w:val="28"/>
          <w:szCs w:val="28"/>
        </w:rPr>
        <w:t>きます</w:t>
      </w:r>
    </w:p>
    <w:p w14:paraId="50435198" w14:textId="3786D13D" w:rsidR="00C35039" w:rsidRPr="003D217E" w:rsidRDefault="003D217E" w:rsidP="00653290">
      <w:pPr>
        <w:pStyle w:val="a9"/>
        <w:numPr>
          <w:ilvl w:val="0"/>
          <w:numId w:val="1"/>
        </w:numPr>
        <w:jc w:val="left"/>
        <w:rPr>
          <w:sz w:val="28"/>
          <w:szCs w:val="28"/>
        </w:rPr>
      </w:pPr>
      <w:r w:rsidRPr="003D217E">
        <w:rPr>
          <w:noProof/>
          <w:sz w:val="28"/>
          <w:szCs w:val="28"/>
        </w:rPr>
        <w:drawing>
          <wp:anchor distT="0" distB="0" distL="114300" distR="114300" simplePos="0" relativeHeight="251656704" behindDoc="1" locked="0" layoutInCell="1" allowOverlap="1" wp14:anchorId="724A8D16" wp14:editId="2DA1444E">
            <wp:simplePos x="0" y="0"/>
            <wp:positionH relativeFrom="column">
              <wp:posOffset>-7621</wp:posOffset>
            </wp:positionH>
            <wp:positionV relativeFrom="paragraph">
              <wp:posOffset>839470</wp:posOffset>
            </wp:positionV>
            <wp:extent cx="6778801" cy="3406140"/>
            <wp:effectExtent l="0" t="0" r="3175" b="3810"/>
            <wp:wrapNone/>
            <wp:docPr id="2379940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94054" name=""/>
                    <pic:cNvPicPr/>
                  </pic:nvPicPr>
                  <pic:blipFill>
                    <a:blip r:embed="rId5">
                      <a:extLst>
                        <a:ext uri="{28A0092B-C50C-407E-A947-70E740481C1C}">
                          <a14:useLocalDpi xmlns:a14="http://schemas.microsoft.com/office/drawing/2010/main" val="0"/>
                        </a:ext>
                      </a:extLst>
                    </a:blip>
                    <a:stretch>
                      <a:fillRect/>
                    </a:stretch>
                  </pic:blipFill>
                  <pic:spPr>
                    <a:xfrm>
                      <a:off x="0" y="0"/>
                      <a:ext cx="6787957" cy="3410741"/>
                    </a:xfrm>
                    <a:prstGeom prst="rect">
                      <a:avLst/>
                    </a:prstGeom>
                  </pic:spPr>
                </pic:pic>
              </a:graphicData>
            </a:graphic>
            <wp14:sizeRelH relativeFrom="margin">
              <wp14:pctWidth>0</wp14:pctWidth>
            </wp14:sizeRelH>
            <wp14:sizeRelV relativeFrom="margin">
              <wp14:pctHeight>0</wp14:pctHeight>
            </wp14:sizeRelV>
          </wp:anchor>
        </w:drawing>
      </w:r>
      <w:r w:rsidR="00C35039" w:rsidRPr="003D217E">
        <w:rPr>
          <w:rFonts w:hint="eastAsia"/>
          <w:sz w:val="28"/>
          <w:szCs w:val="28"/>
        </w:rPr>
        <w:t>上記にかかわらず、湯沢町地内松沢橋下流端から下流1000ｍまでの魚野川における</w:t>
      </w:r>
      <w:r w:rsidR="00533704" w:rsidRPr="003D217E">
        <w:rPr>
          <w:rFonts w:hint="eastAsia"/>
          <w:sz w:val="28"/>
          <w:szCs w:val="28"/>
        </w:rPr>
        <w:t>アユルアーフィッシング</w:t>
      </w:r>
      <w:r w:rsidR="00812B1A" w:rsidRPr="003D217E">
        <w:rPr>
          <w:rFonts w:hint="eastAsia"/>
          <w:sz w:val="28"/>
          <w:szCs w:val="28"/>
        </w:rPr>
        <w:t>の解禁日は、7月1日午前7時と</w:t>
      </w:r>
      <w:r w:rsidR="000164F2">
        <w:rPr>
          <w:rFonts w:hint="eastAsia"/>
          <w:sz w:val="28"/>
          <w:szCs w:val="28"/>
        </w:rPr>
        <w:t>します</w:t>
      </w:r>
    </w:p>
    <w:p w14:paraId="51BFA0B4" w14:textId="3F17EC7E" w:rsidR="00812B1A" w:rsidRPr="003D217E" w:rsidRDefault="00812B1A" w:rsidP="00812B1A">
      <w:pPr>
        <w:jc w:val="left"/>
        <w:rPr>
          <w:sz w:val="28"/>
          <w:szCs w:val="28"/>
        </w:rPr>
      </w:pPr>
    </w:p>
    <w:p w14:paraId="32870C37" w14:textId="77777777" w:rsidR="00812B1A" w:rsidRPr="003D217E" w:rsidRDefault="00812B1A" w:rsidP="00812B1A">
      <w:pPr>
        <w:jc w:val="left"/>
        <w:rPr>
          <w:sz w:val="28"/>
          <w:szCs w:val="28"/>
        </w:rPr>
      </w:pPr>
    </w:p>
    <w:p w14:paraId="656C44BF" w14:textId="77777777" w:rsidR="00812B1A" w:rsidRPr="003D217E" w:rsidRDefault="00812B1A" w:rsidP="00812B1A">
      <w:pPr>
        <w:jc w:val="left"/>
        <w:rPr>
          <w:sz w:val="28"/>
          <w:szCs w:val="28"/>
        </w:rPr>
      </w:pPr>
    </w:p>
    <w:p w14:paraId="6FC1B6AE" w14:textId="77777777" w:rsidR="00812B1A" w:rsidRPr="003D217E" w:rsidRDefault="00812B1A" w:rsidP="00812B1A">
      <w:pPr>
        <w:jc w:val="left"/>
        <w:rPr>
          <w:sz w:val="28"/>
          <w:szCs w:val="28"/>
        </w:rPr>
      </w:pPr>
    </w:p>
    <w:p w14:paraId="4E60663E" w14:textId="77777777" w:rsidR="00812B1A" w:rsidRPr="003D217E" w:rsidRDefault="00812B1A" w:rsidP="00812B1A">
      <w:pPr>
        <w:jc w:val="left"/>
        <w:rPr>
          <w:sz w:val="28"/>
          <w:szCs w:val="28"/>
        </w:rPr>
      </w:pPr>
    </w:p>
    <w:p w14:paraId="09E0B272" w14:textId="77777777" w:rsidR="00812B1A" w:rsidRPr="003D217E" w:rsidRDefault="00812B1A" w:rsidP="00812B1A">
      <w:pPr>
        <w:jc w:val="left"/>
        <w:rPr>
          <w:sz w:val="28"/>
          <w:szCs w:val="28"/>
        </w:rPr>
      </w:pPr>
    </w:p>
    <w:p w14:paraId="524FF477" w14:textId="77777777" w:rsidR="00812B1A" w:rsidRPr="003D217E" w:rsidRDefault="00812B1A" w:rsidP="00812B1A">
      <w:pPr>
        <w:jc w:val="left"/>
        <w:rPr>
          <w:sz w:val="28"/>
          <w:szCs w:val="28"/>
        </w:rPr>
      </w:pPr>
    </w:p>
    <w:p w14:paraId="3A7DC428" w14:textId="77777777" w:rsidR="00812B1A" w:rsidRPr="003D217E" w:rsidRDefault="00812B1A" w:rsidP="00812B1A">
      <w:pPr>
        <w:jc w:val="left"/>
        <w:rPr>
          <w:sz w:val="28"/>
          <w:szCs w:val="28"/>
        </w:rPr>
      </w:pPr>
    </w:p>
    <w:p w14:paraId="108F78C5" w14:textId="3839753D" w:rsidR="00812B1A" w:rsidRPr="003D217E" w:rsidRDefault="0061421D" w:rsidP="00812B1A">
      <w:pPr>
        <w:jc w:val="left"/>
        <w:rPr>
          <w:b/>
          <w:bCs/>
          <w:color w:val="EE0000"/>
          <w:sz w:val="28"/>
          <w:szCs w:val="28"/>
        </w:rPr>
      </w:pPr>
      <w:r w:rsidRPr="003D217E">
        <w:rPr>
          <w:rFonts w:hint="eastAsia"/>
          <w:b/>
          <w:bCs/>
          <w:color w:val="EE0000"/>
          <w:sz w:val="28"/>
          <w:szCs w:val="28"/>
        </w:rPr>
        <w:t>＊</w:t>
      </w:r>
      <w:r w:rsidR="00533704" w:rsidRPr="003D217E">
        <w:rPr>
          <w:rFonts w:hint="eastAsia"/>
          <w:b/>
          <w:bCs/>
          <w:color w:val="EE0000"/>
          <w:sz w:val="28"/>
          <w:szCs w:val="28"/>
        </w:rPr>
        <w:t>アユルアーフィッシング</w:t>
      </w:r>
      <w:r w:rsidRPr="003D217E">
        <w:rPr>
          <w:rFonts w:hint="eastAsia"/>
          <w:b/>
          <w:bCs/>
          <w:color w:val="EE0000"/>
          <w:sz w:val="28"/>
          <w:szCs w:val="28"/>
        </w:rPr>
        <w:t>の遊漁券は、アユ券になります。</w:t>
      </w:r>
    </w:p>
    <w:p w14:paraId="348B087A" w14:textId="215EEDFB" w:rsidR="00812B1A" w:rsidRPr="003D217E" w:rsidRDefault="00812B1A" w:rsidP="00812B1A">
      <w:pPr>
        <w:jc w:val="left"/>
        <w:rPr>
          <w:sz w:val="28"/>
          <w:szCs w:val="28"/>
        </w:rPr>
      </w:pPr>
      <w:r w:rsidRPr="003D217E">
        <w:rPr>
          <w:rFonts w:hint="eastAsia"/>
          <w:sz w:val="28"/>
          <w:szCs w:val="28"/>
        </w:rPr>
        <w:t>【　禁漁区について　】</w:t>
      </w:r>
    </w:p>
    <w:p w14:paraId="13D63BA4" w14:textId="3B1877BB" w:rsidR="00812B1A" w:rsidRPr="000B17A4" w:rsidRDefault="001B4C89" w:rsidP="001B4C89">
      <w:pPr>
        <w:pStyle w:val="a9"/>
        <w:numPr>
          <w:ilvl w:val="0"/>
          <w:numId w:val="2"/>
        </w:numPr>
        <w:jc w:val="left"/>
        <w:rPr>
          <w:sz w:val="24"/>
          <w:szCs w:val="24"/>
        </w:rPr>
      </w:pPr>
      <w:r w:rsidRPr="000B17A4">
        <w:rPr>
          <w:rFonts w:hint="eastAsia"/>
          <w:sz w:val="24"/>
          <w:szCs w:val="24"/>
        </w:rPr>
        <w:t>魚野川と大源太川の合流点から上流の魚野川及びその支川大源太川を</w:t>
      </w:r>
      <w:r w:rsidR="00812B1A" w:rsidRPr="000B17A4">
        <w:rPr>
          <w:rFonts w:hint="eastAsia"/>
          <w:sz w:val="24"/>
          <w:szCs w:val="24"/>
        </w:rPr>
        <w:t>、</w:t>
      </w:r>
      <w:r w:rsidR="00812B1A" w:rsidRPr="000B17A4">
        <w:rPr>
          <w:sz w:val="24"/>
          <w:szCs w:val="24"/>
        </w:rPr>
        <w:t>10月１日から翌年2月</w:t>
      </w:r>
      <w:r w:rsidR="00812B1A" w:rsidRPr="000B17A4">
        <w:rPr>
          <w:rFonts w:hint="eastAsia"/>
          <w:sz w:val="24"/>
          <w:szCs w:val="24"/>
        </w:rPr>
        <w:t>末日までの間、全面禁漁と</w:t>
      </w:r>
      <w:r w:rsidRPr="000B17A4">
        <w:rPr>
          <w:rFonts w:hint="eastAsia"/>
          <w:sz w:val="24"/>
          <w:szCs w:val="24"/>
        </w:rPr>
        <w:t>してい</w:t>
      </w:r>
      <w:r w:rsidR="000164F2" w:rsidRPr="000B17A4">
        <w:rPr>
          <w:rFonts w:hint="eastAsia"/>
          <w:sz w:val="24"/>
          <w:szCs w:val="24"/>
        </w:rPr>
        <w:t>まし</w:t>
      </w:r>
      <w:r w:rsidRPr="000B17A4">
        <w:rPr>
          <w:rFonts w:hint="eastAsia"/>
          <w:sz w:val="24"/>
          <w:szCs w:val="24"/>
        </w:rPr>
        <w:t>たが、これ</w:t>
      </w:r>
      <w:r w:rsidR="00812B1A" w:rsidRPr="000B17A4">
        <w:rPr>
          <w:rFonts w:hint="eastAsia"/>
          <w:sz w:val="24"/>
          <w:szCs w:val="24"/>
        </w:rPr>
        <w:t>を解除</w:t>
      </w:r>
      <w:r w:rsidR="000164F2" w:rsidRPr="000B17A4">
        <w:rPr>
          <w:rFonts w:hint="eastAsia"/>
          <w:sz w:val="24"/>
          <w:szCs w:val="24"/>
        </w:rPr>
        <w:t>します</w:t>
      </w:r>
    </w:p>
    <w:p w14:paraId="488E5A9B" w14:textId="11C5CB13" w:rsidR="00812B1A" w:rsidRPr="000B17A4" w:rsidRDefault="001B4C89" w:rsidP="00812B1A">
      <w:pPr>
        <w:pStyle w:val="a9"/>
        <w:ind w:left="360"/>
        <w:jc w:val="left"/>
        <w:rPr>
          <w:sz w:val="24"/>
          <w:szCs w:val="24"/>
        </w:rPr>
      </w:pPr>
      <w:r w:rsidRPr="000B17A4">
        <w:rPr>
          <w:rFonts w:hint="eastAsia"/>
          <w:sz w:val="24"/>
          <w:szCs w:val="24"/>
        </w:rPr>
        <w:t>（これにより、イワナ、ヤマメ、ニジマス以外については、釣ることができます）</w:t>
      </w:r>
    </w:p>
    <w:p w14:paraId="2DE87E0B" w14:textId="158FE309" w:rsidR="000B17A4" w:rsidRPr="000B17A4" w:rsidRDefault="000B17A4" w:rsidP="000B17A4">
      <w:pPr>
        <w:pStyle w:val="a9"/>
        <w:numPr>
          <w:ilvl w:val="0"/>
          <w:numId w:val="2"/>
        </w:numPr>
        <w:jc w:val="left"/>
        <w:rPr>
          <w:rFonts w:hint="eastAsia"/>
          <w:sz w:val="28"/>
          <w:szCs w:val="28"/>
        </w:rPr>
      </w:pPr>
      <w:r w:rsidRPr="000B17A4">
        <w:rPr>
          <w:rFonts w:hint="eastAsia"/>
          <w:sz w:val="24"/>
          <w:szCs w:val="24"/>
        </w:rPr>
        <w:t>アユ漁業　アユの産卵繁殖を保護するため、10月1日から10月7日まで禁漁と</w:t>
      </w:r>
      <w:r>
        <w:rPr>
          <w:rFonts w:hint="eastAsia"/>
          <w:sz w:val="24"/>
          <w:szCs w:val="24"/>
        </w:rPr>
        <w:t>します</w:t>
      </w:r>
    </w:p>
    <w:sectPr w:rsidR="000B17A4" w:rsidRPr="000B17A4" w:rsidSect="003D217E">
      <w:pgSz w:w="11906" w:h="16838"/>
      <w:pgMar w:top="720" w:right="720" w:bottom="720" w:left="720" w:header="851" w:footer="992" w:gutter="0"/>
      <w:cols w:space="425"/>
      <w:docGrid w:type="lines" w:linePitch="3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67517"/>
    <w:multiLevelType w:val="hybridMultilevel"/>
    <w:tmpl w:val="184EBD06"/>
    <w:lvl w:ilvl="0" w:tplc="B3868D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7814680"/>
    <w:multiLevelType w:val="hybridMultilevel"/>
    <w:tmpl w:val="8E526E28"/>
    <w:lvl w:ilvl="0" w:tplc="5ACE10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75716091">
    <w:abstractNumId w:val="1"/>
  </w:num>
  <w:num w:numId="2" w16cid:durableId="202136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167"/>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047"/>
    <w:rsid w:val="000164F2"/>
    <w:rsid w:val="000225B2"/>
    <w:rsid w:val="00056E62"/>
    <w:rsid w:val="000B17A4"/>
    <w:rsid w:val="00182EDB"/>
    <w:rsid w:val="001B4C89"/>
    <w:rsid w:val="002D4956"/>
    <w:rsid w:val="003408A3"/>
    <w:rsid w:val="003D217E"/>
    <w:rsid w:val="004019C1"/>
    <w:rsid w:val="00533704"/>
    <w:rsid w:val="0061421D"/>
    <w:rsid w:val="006172BF"/>
    <w:rsid w:val="00653290"/>
    <w:rsid w:val="007009E2"/>
    <w:rsid w:val="007D41B4"/>
    <w:rsid w:val="007F023F"/>
    <w:rsid w:val="00812B1A"/>
    <w:rsid w:val="00A56047"/>
    <w:rsid w:val="00B57B1F"/>
    <w:rsid w:val="00C35039"/>
    <w:rsid w:val="00DD6E3F"/>
    <w:rsid w:val="00E41134"/>
    <w:rsid w:val="00E96BC5"/>
    <w:rsid w:val="00F34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A3F731"/>
  <w15:chartTrackingRefBased/>
  <w15:docId w15:val="{2E38203A-7A36-4BE4-9BF8-EB2F6F657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明朝" w:eastAsia="ＭＳ Ｐ明朝" w:hAnsi="ＭＳ Ｐ明朝" w:cstheme="minorBidi"/>
        <w:kern w:val="2"/>
        <w:sz w:val="21"/>
        <w:szCs w:val="21"/>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08A3"/>
    <w:pPr>
      <w:widowControl w:val="0"/>
      <w:jc w:val="both"/>
    </w:pPr>
  </w:style>
  <w:style w:type="paragraph" w:styleId="1">
    <w:name w:val="heading 1"/>
    <w:basedOn w:val="a"/>
    <w:next w:val="a"/>
    <w:link w:val="10"/>
    <w:uiPriority w:val="9"/>
    <w:qFormat/>
    <w:rsid w:val="00A5604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5604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5604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5604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5604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5604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5604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5604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5604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5604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5604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5604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5604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5604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5604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5604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5604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5604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5604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5604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5604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5604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56047"/>
    <w:pPr>
      <w:spacing w:before="160" w:after="160"/>
      <w:jc w:val="center"/>
    </w:pPr>
    <w:rPr>
      <w:i/>
      <w:iCs/>
      <w:color w:val="404040" w:themeColor="text1" w:themeTint="BF"/>
    </w:rPr>
  </w:style>
  <w:style w:type="character" w:customStyle="1" w:styleId="a8">
    <w:name w:val="引用文 (文字)"/>
    <w:basedOn w:val="a0"/>
    <w:link w:val="a7"/>
    <w:uiPriority w:val="29"/>
    <w:rsid w:val="00A56047"/>
    <w:rPr>
      <w:i/>
      <w:iCs/>
      <w:color w:val="404040" w:themeColor="text1" w:themeTint="BF"/>
    </w:rPr>
  </w:style>
  <w:style w:type="paragraph" w:styleId="a9">
    <w:name w:val="List Paragraph"/>
    <w:basedOn w:val="a"/>
    <w:uiPriority w:val="34"/>
    <w:qFormat/>
    <w:rsid w:val="00A56047"/>
    <w:pPr>
      <w:ind w:left="720"/>
      <w:contextualSpacing/>
    </w:pPr>
  </w:style>
  <w:style w:type="character" w:styleId="21">
    <w:name w:val="Intense Emphasis"/>
    <w:basedOn w:val="a0"/>
    <w:uiPriority w:val="21"/>
    <w:qFormat/>
    <w:rsid w:val="00A56047"/>
    <w:rPr>
      <w:i/>
      <w:iCs/>
      <w:color w:val="0F4761" w:themeColor="accent1" w:themeShade="BF"/>
    </w:rPr>
  </w:style>
  <w:style w:type="paragraph" w:styleId="22">
    <w:name w:val="Intense Quote"/>
    <w:basedOn w:val="a"/>
    <w:next w:val="a"/>
    <w:link w:val="23"/>
    <w:uiPriority w:val="30"/>
    <w:qFormat/>
    <w:rsid w:val="00A56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56047"/>
    <w:rPr>
      <w:i/>
      <w:iCs/>
      <w:color w:val="0F4761" w:themeColor="accent1" w:themeShade="BF"/>
    </w:rPr>
  </w:style>
  <w:style w:type="character" w:styleId="24">
    <w:name w:val="Intense Reference"/>
    <w:basedOn w:val="a0"/>
    <w:uiPriority w:val="32"/>
    <w:qFormat/>
    <w:rsid w:val="00A560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68</Words>
  <Characters>393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PC02</dc:creator>
  <cp:keywords/>
  <dc:description/>
  <cp:lastModifiedBy>PC01</cp:lastModifiedBy>
  <cp:revision>6</cp:revision>
  <cp:lastPrinted>2025-05-21T02:43:00Z</cp:lastPrinted>
  <dcterms:created xsi:type="dcterms:W3CDTF">2025-05-21T01:38:00Z</dcterms:created>
  <dcterms:modified xsi:type="dcterms:W3CDTF">2025-06-05T06:23:00Z</dcterms:modified>
</cp:coreProperties>
</file>